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CCC" w:rsidRDefault="00BE7515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广东省质量工程建设项目中期检查</w:t>
      </w:r>
    </w:p>
    <w:p w:rsidR="00CE7CCC" w:rsidRDefault="00BE7515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专家评审意见表</w:t>
      </w:r>
    </w:p>
    <w:p w:rsidR="00CE7CCC" w:rsidRDefault="00CE7CCC">
      <w:pPr>
        <w:jc w:val="center"/>
        <w:rPr>
          <w:rFonts w:ascii="华文中宋" w:eastAsia="华文中宋" w:hAnsi="华文中宋" w:cs="Times New Roman"/>
          <w:b/>
          <w:bCs/>
        </w:rPr>
      </w:pPr>
    </w:p>
    <w:tbl>
      <w:tblPr>
        <w:tblW w:w="9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7217"/>
      </w:tblGrid>
      <w:tr w:rsidR="00CE7CCC">
        <w:trPr>
          <w:trHeight w:val="611"/>
          <w:jc w:val="center"/>
        </w:trPr>
        <w:tc>
          <w:tcPr>
            <w:tcW w:w="2032" w:type="dxa"/>
            <w:vAlign w:val="center"/>
          </w:tcPr>
          <w:p w:rsidR="00CE7CCC" w:rsidRDefault="00BE7515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类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217" w:type="dxa"/>
            <w:vAlign w:val="center"/>
          </w:tcPr>
          <w:p w:rsidR="00CE7CCC" w:rsidRDefault="00BE7515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高等教育教学改革项目</w:t>
            </w:r>
          </w:p>
        </w:tc>
      </w:tr>
      <w:tr w:rsidR="00CE7CCC">
        <w:trPr>
          <w:trHeight w:val="754"/>
          <w:jc w:val="center"/>
        </w:trPr>
        <w:tc>
          <w:tcPr>
            <w:tcW w:w="2032" w:type="dxa"/>
            <w:vAlign w:val="center"/>
          </w:tcPr>
          <w:p w:rsidR="00CE7CCC" w:rsidRDefault="00BE7515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217" w:type="dxa"/>
            <w:vAlign w:val="center"/>
          </w:tcPr>
          <w:p w:rsidR="00CE7CCC" w:rsidRDefault="00BE751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应用型高校大学英语拓展课程体系研究——以广东外语外贸大学南国商学院为例（一般类）</w:t>
            </w:r>
          </w:p>
        </w:tc>
      </w:tr>
      <w:tr w:rsidR="00CE7CCC">
        <w:trPr>
          <w:trHeight w:val="764"/>
          <w:jc w:val="center"/>
        </w:trPr>
        <w:tc>
          <w:tcPr>
            <w:tcW w:w="2032" w:type="dxa"/>
            <w:vAlign w:val="center"/>
          </w:tcPr>
          <w:p w:rsidR="00CE7CCC" w:rsidRDefault="00BE751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项目主持人</w:t>
            </w:r>
          </w:p>
        </w:tc>
        <w:tc>
          <w:tcPr>
            <w:tcW w:w="7217" w:type="dxa"/>
            <w:vAlign w:val="center"/>
          </w:tcPr>
          <w:p w:rsidR="00CE7CCC" w:rsidRDefault="00BE7515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张珊珊</w:t>
            </w:r>
          </w:p>
        </w:tc>
      </w:tr>
      <w:tr w:rsidR="00CE7CCC">
        <w:trPr>
          <w:trHeight w:val="1054"/>
          <w:jc w:val="center"/>
        </w:trPr>
        <w:tc>
          <w:tcPr>
            <w:tcW w:w="9249" w:type="dxa"/>
            <w:gridSpan w:val="2"/>
            <w:tcBorders>
              <w:bottom w:val="single" w:sz="4" w:space="0" w:color="auto"/>
            </w:tcBorders>
          </w:tcPr>
          <w:p w:rsidR="00CE7CCC" w:rsidRDefault="00BE7515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中期检查意见：</w:t>
            </w:r>
          </w:p>
          <w:p w:rsidR="00CE7CCC" w:rsidRDefault="00BE7515">
            <w:pPr>
              <w:rPr>
                <w:rFonts w:ascii="宋体" w:hAnsi="Times New Roman" w:cs="Times New Roman"/>
                <w:lang w:val="zh-CN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Times New Roman" w:hint="eastAsia"/>
                <w:sz w:val="28"/>
                <w:szCs w:val="24"/>
              </w:rPr>
              <w:t>√</w:t>
            </w:r>
            <w:r>
              <w:rPr>
                <w:rFonts w:ascii="宋体" w:cs="Times New Roman" w:hint="eastAsia"/>
                <w:sz w:val="28"/>
                <w:szCs w:val="24"/>
              </w:rPr>
              <w:t>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           </w:t>
            </w:r>
            <w:r>
              <w:rPr>
                <w:rFonts w:ascii="宋体" w:cs="Times New Roman" w:hint="eastAsia"/>
                <w:sz w:val="28"/>
                <w:szCs w:val="24"/>
              </w:rPr>
              <w:t>□暂缓通过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        </w:t>
            </w:r>
            <w:r>
              <w:rPr>
                <w:rFonts w:ascii="宋体" w:cs="Times New Roman" w:hint="eastAsia"/>
                <w:sz w:val="28"/>
                <w:szCs w:val="24"/>
              </w:rPr>
              <w:t>□不予通过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</w:t>
            </w:r>
          </w:p>
        </w:tc>
      </w:tr>
      <w:tr w:rsidR="00CE7CCC" w:rsidRPr="00BE7515" w:rsidTr="00A82708">
        <w:trPr>
          <w:trHeight w:val="1830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专家</w:t>
            </w:r>
            <w:proofErr w:type="gramStart"/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一</w:t>
            </w:r>
            <w:proofErr w:type="gramEnd"/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：</w:t>
            </w:r>
          </w:p>
          <w:p w:rsidR="00CE7CCC" w:rsidRPr="00BE7515" w:rsidRDefault="00BE7515" w:rsidP="00A47C59">
            <w:pPr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项目进展顺利，实质性工作取得阶段性成果。主要表现在教师梯队建设，教学改革包括教学内容，教材建设，按项目计划进行。</w:t>
            </w:r>
          </w:p>
          <w:p w:rsidR="00CE7CCC" w:rsidRPr="00BE7515" w:rsidRDefault="00BE7515" w:rsidP="00A82708">
            <w:pPr>
              <w:rPr>
                <w:rFonts w:ascii="宋体" w:hAnsi="宋体" w:cs="Times New Roman" w:hint="eastAsia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</w:t>
            </w:r>
            <w:r w:rsidR="00A47C59" w:rsidRPr="00BE7515">
              <w:rPr>
                <w:rFonts w:ascii="宋体" w:hAnsi="宋体" w:cs="Times New Roman"/>
                <w:sz w:val="24"/>
                <w:szCs w:val="24"/>
              </w:rPr>
              <w:t xml:space="preserve"> 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项目进展的形式可创新，如通过建立英语拓展数据库取得实际效果的反映。通过第二课堂推动，课堂互动方式等。</w:t>
            </w:r>
          </w:p>
        </w:tc>
      </w:tr>
      <w:tr w:rsidR="00CE7CCC" w:rsidRPr="00BE7515" w:rsidTr="00A82708">
        <w:trPr>
          <w:trHeight w:val="2835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专家二：</w:t>
            </w:r>
          </w:p>
          <w:p w:rsidR="00CE7CCC" w:rsidRPr="00BE7515" w:rsidRDefault="00BE7515" w:rsidP="00A82708">
            <w:pPr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E7515">
              <w:rPr>
                <w:rFonts w:ascii="宋体" w:hAnsi="宋体" w:hint="eastAsia"/>
                <w:sz w:val="24"/>
                <w:szCs w:val="24"/>
              </w:rPr>
              <w:t>该项目实施以来，项目组按照预先制定的两个建设方案（</w:t>
            </w:r>
            <w:r w:rsidRPr="00BE7515">
              <w:rPr>
                <w:rFonts w:ascii="宋体" w:hAnsi="宋体" w:hint="eastAsia"/>
                <w:sz w:val="24"/>
                <w:szCs w:val="24"/>
              </w:rPr>
              <w:t>1</w:t>
            </w:r>
            <w:r w:rsidRPr="00BE7515">
              <w:rPr>
                <w:rFonts w:ascii="宋体" w:hAnsi="宋体" w:hint="eastAsia"/>
                <w:sz w:val="24"/>
                <w:szCs w:val="24"/>
              </w:rPr>
              <w:t>）拓展课程的统筹规划管理；（</w:t>
            </w:r>
            <w:r w:rsidRPr="00BE7515">
              <w:rPr>
                <w:rFonts w:ascii="宋体" w:hAnsi="宋体" w:hint="eastAsia"/>
                <w:sz w:val="24"/>
                <w:szCs w:val="24"/>
              </w:rPr>
              <w:t>2</w:t>
            </w:r>
            <w:r w:rsidRPr="00BE7515">
              <w:rPr>
                <w:rFonts w:ascii="宋体" w:hAnsi="宋体" w:hint="eastAsia"/>
                <w:sz w:val="24"/>
                <w:szCs w:val="24"/>
              </w:rPr>
              <w:t>）拓展课程的教学成效，正在采取许多有力措施有条不紊地进行着。该项目具有很强的校本特色，在项目建设初期，依据教育部《大学英语课程教学要求》“分类指导，因材施教”的原则，立足我校实际，按照学校的办学方针</w:t>
            </w:r>
            <w:proofErr w:type="gramStart"/>
            <w:r w:rsidRPr="00BE7515">
              <w:rPr>
                <w:rFonts w:ascii="宋体" w:hAnsi="宋体" w:hint="eastAsia"/>
                <w:sz w:val="24"/>
                <w:szCs w:val="24"/>
              </w:rPr>
              <w:t>“</w:t>
            </w:r>
            <w:proofErr w:type="gramEnd"/>
            <w:r w:rsidRPr="00BE7515">
              <w:rPr>
                <w:rFonts w:ascii="宋体" w:hAnsi="宋体" w:hint="eastAsia"/>
                <w:sz w:val="24"/>
                <w:szCs w:val="24"/>
              </w:rPr>
              <w:t>外语特色鲜明，商科优势突出</w:t>
            </w:r>
            <w:proofErr w:type="gramStart"/>
            <w:r w:rsidRPr="00BE7515">
              <w:rPr>
                <w:rFonts w:ascii="宋体" w:hAnsi="宋体" w:hint="eastAsia"/>
                <w:sz w:val="24"/>
                <w:szCs w:val="24"/>
              </w:rPr>
              <w:t>“</w:t>
            </w:r>
            <w:proofErr w:type="gramEnd"/>
            <w:r w:rsidRPr="00BE7515">
              <w:rPr>
                <w:rFonts w:ascii="宋体" w:hAnsi="宋体" w:hint="eastAsia"/>
                <w:sz w:val="24"/>
                <w:szCs w:val="24"/>
              </w:rPr>
              <w:t>，把拓展课程分为了两大模块，即“商务英语类模块和文学文化类模块，创建符合我校人才培养需求的大学英语拓展课程体系。</w:t>
            </w:r>
          </w:p>
          <w:p w:rsidR="00CE7CCC" w:rsidRPr="00BE7515" w:rsidRDefault="00BE7515" w:rsidP="00A82708">
            <w:pPr>
              <w:snapToGrid w:val="0"/>
              <w:ind w:firstLineChars="200" w:firstLine="480"/>
              <w:rPr>
                <w:rFonts w:ascii="宋体" w:hAnsi="宋体" w:cs="Times New Roman" w:hint="eastAsia"/>
                <w:sz w:val="24"/>
                <w:szCs w:val="24"/>
              </w:rPr>
            </w:pPr>
            <w:r w:rsidRPr="00BE7515">
              <w:rPr>
                <w:rFonts w:ascii="宋体" w:hAnsi="宋体" w:hint="eastAsia"/>
                <w:sz w:val="24"/>
                <w:szCs w:val="24"/>
              </w:rPr>
              <w:t>要达到项目组设定的目标，就目前来看还存在不少的困难。希望项目组成员众志成城，立足现有条件</w:t>
            </w:r>
            <w:r w:rsidRPr="00BE7515">
              <w:rPr>
                <w:rFonts w:ascii="宋体" w:hAnsi="宋体" w:hint="eastAsia"/>
                <w:sz w:val="24"/>
                <w:szCs w:val="24"/>
              </w:rPr>
              <w:t>，挖掘潜力，扎扎实实地朝着目标前进。</w:t>
            </w:r>
          </w:p>
        </w:tc>
      </w:tr>
      <w:tr w:rsidR="00CE7CCC" w:rsidRPr="00BE7515" w:rsidTr="00A82708">
        <w:trPr>
          <w:trHeight w:val="3244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专家三：</w:t>
            </w:r>
          </w:p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 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该项目自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2014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年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7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月立项以来，按照既定的项目建设方案有序进行。取得了阶段性成果：</w:t>
            </w:r>
          </w:p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1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、大学英语拓展课程体系已经建立，共开设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13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门拓展课程。研究结果是学生对大学生英语拓展课程持正面评价态度。</w:t>
            </w:r>
          </w:p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2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、组织培养了一批能够胜任拓展课程教学的老师，教师的职业发展和专业特长结合较为紧密，有效克服职业倦怠。</w:t>
            </w:r>
          </w:p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3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、组织了商务英语教学大赛，促进</w:t>
            </w:r>
            <w:proofErr w:type="gramStart"/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学生学生</w:t>
            </w:r>
            <w:proofErr w:type="gramEnd"/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兴趣。</w:t>
            </w:r>
          </w:p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4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、项目组目前发表三篇论文。</w:t>
            </w:r>
          </w:p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该项目予以通过。</w:t>
            </w:r>
          </w:p>
          <w:p w:rsidR="00CE7CCC" w:rsidRPr="00BE7515" w:rsidRDefault="00CE7CCC" w:rsidP="00A47C59">
            <w:pPr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E7CCC" w:rsidRPr="00BE7515" w:rsidTr="00BE7515">
        <w:trPr>
          <w:trHeight w:val="3109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2708" w:rsidRPr="00BE7515" w:rsidRDefault="00BE7515" w:rsidP="00BE7515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lastRenderedPageBreak/>
              <w:t>专家四：</w:t>
            </w:r>
          </w:p>
          <w:p w:rsidR="00CE7CCC" w:rsidRPr="00BE7515" w:rsidRDefault="00BE7515" w:rsidP="00BE7515">
            <w:pPr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本项目的建设工作，在拓展课程的教学与组织工作上取得了一定的进展，为项目成果的获得提供了坚实基础。对项目建设中存在的问题有较清晰的认识和相应的解决措施。符合项目设计要求。</w:t>
            </w:r>
          </w:p>
          <w:p w:rsidR="00CE7CCC" w:rsidRPr="00BE7515" w:rsidRDefault="00BE7515" w:rsidP="00BE7515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 xml:space="preserve">  </w:t>
            </w:r>
            <w:r w:rsidR="00A82708" w:rsidRPr="00BE7515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建议：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1</w:t>
            </w: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、从概念上在认识“拓展课程体系”的内涵，使之与本校战略发展目标相匹配；</w:t>
            </w:r>
          </w:p>
          <w:p w:rsidR="00CE7CCC" w:rsidRPr="00BE7515" w:rsidRDefault="00A82708" w:rsidP="00BE7515">
            <w:pPr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/>
                <w:sz w:val="24"/>
                <w:szCs w:val="24"/>
              </w:rPr>
              <w:t>2.</w:t>
            </w:r>
            <w:r w:rsidR="00BE7515" w:rsidRPr="00BE7515">
              <w:rPr>
                <w:rFonts w:ascii="宋体" w:hAnsi="宋体" w:cs="Times New Roman" w:hint="eastAsia"/>
                <w:sz w:val="24"/>
                <w:szCs w:val="24"/>
              </w:rPr>
              <w:t>选择组织典型班级进行教学试点，取得经验后予以推广；</w:t>
            </w:r>
          </w:p>
          <w:p w:rsidR="00BE7515" w:rsidRPr="00BE7515" w:rsidRDefault="00BE7515" w:rsidP="00BE7515">
            <w:pPr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</w:p>
          <w:p w:rsidR="00CE7CCC" w:rsidRPr="00BE7515" w:rsidRDefault="00A82708" w:rsidP="00BE7515">
            <w:pPr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3.</w:t>
            </w:r>
            <w:r w:rsidR="00BE7515" w:rsidRPr="00BE7515">
              <w:rPr>
                <w:rFonts w:ascii="宋体" w:hAnsi="宋体" w:cs="Times New Roman" w:hint="eastAsia"/>
                <w:sz w:val="24"/>
                <w:szCs w:val="24"/>
              </w:rPr>
              <w:t>从专业要求出发，对商务英语的教学内容进行重组，采取多种方式实施教学。</w:t>
            </w:r>
          </w:p>
        </w:tc>
      </w:tr>
      <w:tr w:rsidR="00CE7CCC" w:rsidRPr="00BE7515" w:rsidTr="00BE7515">
        <w:trPr>
          <w:trHeight w:val="1395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</w:tcBorders>
          </w:tcPr>
          <w:p w:rsidR="00CE7CCC" w:rsidRPr="00BE7515" w:rsidRDefault="00BE7515" w:rsidP="00A47C59">
            <w:pPr>
              <w:rPr>
                <w:rFonts w:ascii="宋体" w:hAnsi="宋体" w:cs="Times New Roman"/>
                <w:sz w:val="24"/>
                <w:szCs w:val="24"/>
              </w:rPr>
            </w:pPr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专家五：</w:t>
            </w:r>
          </w:p>
          <w:p w:rsidR="00CE7CCC" w:rsidRPr="00BE7515" w:rsidRDefault="00BE7515" w:rsidP="00BE7515">
            <w:pPr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bookmarkStart w:id="0" w:name="_GoBack"/>
            <w:bookmarkEnd w:id="0"/>
            <w:r w:rsidRPr="00BE7515">
              <w:rPr>
                <w:rFonts w:ascii="宋体" w:hAnsi="宋体" w:cs="Times New Roman" w:hint="eastAsia"/>
                <w:sz w:val="24"/>
                <w:szCs w:val="24"/>
              </w:rPr>
              <w:t>基本符合建设目标，内容还需要进一步充实，希望抓紧剩余时间，按期能够完成项目建设，使之早日用于教学。</w:t>
            </w:r>
          </w:p>
        </w:tc>
      </w:tr>
    </w:tbl>
    <w:p w:rsidR="00CE7CCC" w:rsidRPr="00BE7515" w:rsidRDefault="00CE7CCC" w:rsidP="00A47C59">
      <w:pPr>
        <w:rPr>
          <w:rFonts w:ascii="宋体" w:hAnsi="宋体" w:cs="Times New Roman"/>
          <w:sz w:val="24"/>
          <w:szCs w:val="24"/>
        </w:rPr>
      </w:pPr>
    </w:p>
    <w:sectPr w:rsidR="00CE7CCC" w:rsidRPr="00BE7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359734"/>
    <w:multiLevelType w:val="singleLevel"/>
    <w:tmpl w:val="5735973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DAD"/>
    <w:rsid w:val="00011EAD"/>
    <w:rsid w:val="000141CD"/>
    <w:rsid w:val="000156BF"/>
    <w:rsid w:val="000334BB"/>
    <w:rsid w:val="00044B73"/>
    <w:rsid w:val="00065B47"/>
    <w:rsid w:val="000822C3"/>
    <w:rsid w:val="0013024F"/>
    <w:rsid w:val="00152EF4"/>
    <w:rsid w:val="00183872"/>
    <w:rsid w:val="0019652F"/>
    <w:rsid w:val="001A5ECE"/>
    <w:rsid w:val="001D6C34"/>
    <w:rsid w:val="0021155E"/>
    <w:rsid w:val="00215A27"/>
    <w:rsid w:val="0023275E"/>
    <w:rsid w:val="00250DA6"/>
    <w:rsid w:val="00263B43"/>
    <w:rsid w:val="00267B2B"/>
    <w:rsid w:val="00284E5F"/>
    <w:rsid w:val="002A1657"/>
    <w:rsid w:val="002B7AF7"/>
    <w:rsid w:val="002E03AA"/>
    <w:rsid w:val="003040CC"/>
    <w:rsid w:val="0038481D"/>
    <w:rsid w:val="003A15E0"/>
    <w:rsid w:val="003C08C4"/>
    <w:rsid w:val="003D695B"/>
    <w:rsid w:val="003F31A6"/>
    <w:rsid w:val="00450AFF"/>
    <w:rsid w:val="0045100C"/>
    <w:rsid w:val="00466ADC"/>
    <w:rsid w:val="00491E6B"/>
    <w:rsid w:val="004A33E3"/>
    <w:rsid w:val="004D7CB4"/>
    <w:rsid w:val="00515DDC"/>
    <w:rsid w:val="00555DB1"/>
    <w:rsid w:val="005738A3"/>
    <w:rsid w:val="005C1D8F"/>
    <w:rsid w:val="005E51C3"/>
    <w:rsid w:val="0060401B"/>
    <w:rsid w:val="006067CC"/>
    <w:rsid w:val="00642789"/>
    <w:rsid w:val="006629F6"/>
    <w:rsid w:val="00674C6A"/>
    <w:rsid w:val="006C5E7E"/>
    <w:rsid w:val="00707559"/>
    <w:rsid w:val="00747FF2"/>
    <w:rsid w:val="007A4B8A"/>
    <w:rsid w:val="008259D1"/>
    <w:rsid w:val="00825BBC"/>
    <w:rsid w:val="00872B9C"/>
    <w:rsid w:val="00890F48"/>
    <w:rsid w:val="00900B36"/>
    <w:rsid w:val="0092101B"/>
    <w:rsid w:val="0092487C"/>
    <w:rsid w:val="00925DF3"/>
    <w:rsid w:val="00966349"/>
    <w:rsid w:val="009845B5"/>
    <w:rsid w:val="00994A65"/>
    <w:rsid w:val="009B1AFD"/>
    <w:rsid w:val="009B2CBD"/>
    <w:rsid w:val="009B3251"/>
    <w:rsid w:val="009B3488"/>
    <w:rsid w:val="009C4F36"/>
    <w:rsid w:val="009F31C5"/>
    <w:rsid w:val="00A35E51"/>
    <w:rsid w:val="00A47C59"/>
    <w:rsid w:val="00A506CE"/>
    <w:rsid w:val="00A82708"/>
    <w:rsid w:val="00AA202B"/>
    <w:rsid w:val="00AB047F"/>
    <w:rsid w:val="00AB542A"/>
    <w:rsid w:val="00AE40FB"/>
    <w:rsid w:val="00B26D7B"/>
    <w:rsid w:val="00B51546"/>
    <w:rsid w:val="00B82071"/>
    <w:rsid w:val="00B82C0C"/>
    <w:rsid w:val="00B9191C"/>
    <w:rsid w:val="00BC7541"/>
    <w:rsid w:val="00BE63F7"/>
    <w:rsid w:val="00BE7515"/>
    <w:rsid w:val="00BF0AA2"/>
    <w:rsid w:val="00BF6CAE"/>
    <w:rsid w:val="00C073E4"/>
    <w:rsid w:val="00C15F55"/>
    <w:rsid w:val="00C8168B"/>
    <w:rsid w:val="00CE7CCC"/>
    <w:rsid w:val="00D05579"/>
    <w:rsid w:val="00D204CB"/>
    <w:rsid w:val="00D46789"/>
    <w:rsid w:val="00D666FB"/>
    <w:rsid w:val="00D8169E"/>
    <w:rsid w:val="00D863CA"/>
    <w:rsid w:val="00D91001"/>
    <w:rsid w:val="00DB1C69"/>
    <w:rsid w:val="00DD090E"/>
    <w:rsid w:val="00DF43A9"/>
    <w:rsid w:val="00E54099"/>
    <w:rsid w:val="00EB272B"/>
    <w:rsid w:val="00EC416F"/>
    <w:rsid w:val="00EC702B"/>
    <w:rsid w:val="00ED0D1D"/>
    <w:rsid w:val="00EE4DAD"/>
    <w:rsid w:val="00F1297B"/>
    <w:rsid w:val="00F17617"/>
    <w:rsid w:val="00F2117D"/>
    <w:rsid w:val="00F2171C"/>
    <w:rsid w:val="00F42592"/>
    <w:rsid w:val="00F710A9"/>
    <w:rsid w:val="00F91D8A"/>
    <w:rsid w:val="00FD51A7"/>
    <w:rsid w:val="00FF113B"/>
    <w:rsid w:val="3F1E1089"/>
    <w:rsid w:val="7C82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58B1C55-808A-4D3E-A5A0-894222AB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字元 字元"/>
    <w:basedOn w:val="a"/>
    <w:uiPriority w:val="99"/>
    <w:rPr>
      <w:rFonts w:ascii="Tahoma" w:hAnsi="Tahoma" w:cs="Tahoma"/>
      <w:sz w:val="24"/>
      <w:szCs w:val="24"/>
    </w:rPr>
  </w:style>
  <w:style w:type="character" w:customStyle="1" w:styleId="Char0">
    <w:name w:val="页眉 Char"/>
    <w:link w:val="a4"/>
    <w:uiPriority w:val="99"/>
    <w:locked/>
    <w:rPr>
      <w:sz w:val="18"/>
      <w:szCs w:val="18"/>
    </w:rPr>
  </w:style>
  <w:style w:type="character" w:customStyle="1" w:styleId="Char">
    <w:name w:val="页脚 Char"/>
    <w:link w:val="a3"/>
    <w:uiPriority w:val="99"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890</Characters>
  <Application>Microsoft Office Word</Application>
  <DocSecurity>0</DocSecurity>
  <Lines>7</Lines>
  <Paragraphs>2</Paragraphs>
  <ScaleCrop>false</ScaleCrop>
  <Company>www.ftpdown.com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广东省质量工程建设项目验收鉴定书</dc:title>
  <dc:creator>Administrator</dc:creator>
  <cp:lastModifiedBy>NGXBYYX</cp:lastModifiedBy>
  <cp:revision>20</cp:revision>
  <cp:lastPrinted>2016-04-25T06:35:00Z</cp:lastPrinted>
  <dcterms:created xsi:type="dcterms:W3CDTF">2015-04-01T02:54:00Z</dcterms:created>
  <dcterms:modified xsi:type="dcterms:W3CDTF">2016-05-15T01:19:00Z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